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13" w:rsidRDefault="00930626">
      <w:r>
        <w:t>…………………………………………………..</w:t>
      </w:r>
    </w:p>
    <w:p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:rsidR="00930626" w:rsidRDefault="00930626" w:rsidP="00930626">
      <w:pPr>
        <w:jc w:val="center"/>
        <w:rPr>
          <w:b/>
          <w:sz w:val="32"/>
          <w:szCs w:val="32"/>
        </w:rPr>
      </w:pPr>
    </w:p>
    <w:p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:rsidR="00E61F0F" w:rsidRPr="00E61F0F" w:rsidRDefault="00E61F0F" w:rsidP="00E61F0F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hanging="567"/>
        <w:jc w:val="both"/>
        <w:rPr>
          <w:rFonts w:ascii="Garamond" w:hAnsi="Garamond" w:cs="Arial"/>
          <w:b/>
          <w:i/>
          <w:sz w:val="24"/>
          <w:szCs w:val="24"/>
        </w:rPr>
      </w:pPr>
    </w:p>
    <w:p w:rsidR="00E61F0F" w:rsidRPr="00E61F0F" w:rsidRDefault="00E61F0F" w:rsidP="00E61F0F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hanging="567"/>
        <w:jc w:val="both"/>
        <w:rPr>
          <w:rFonts w:ascii="Garamond" w:hAnsi="Garamond" w:cs="Arial"/>
          <w:b/>
          <w:i/>
          <w:sz w:val="24"/>
          <w:szCs w:val="24"/>
        </w:rPr>
      </w:pPr>
      <w:r w:rsidRPr="00E61F0F">
        <w:rPr>
          <w:rFonts w:ascii="Garamond" w:hAnsi="Garamond" w:cs="Arial"/>
          <w:b/>
          <w:i/>
          <w:sz w:val="24"/>
          <w:szCs w:val="24"/>
        </w:rPr>
        <w:t>Stacja pomp Czerwona IV-V – remont agregatu pompowego nr 2 typ PR 24 wraz z odmuleniem zbiornika pompowego oraz wymiana krat</w:t>
      </w:r>
      <w:r w:rsidR="009927DB">
        <w:rPr>
          <w:rFonts w:ascii="Garamond" w:hAnsi="Garamond" w:cs="Arial"/>
          <w:b/>
          <w:i/>
          <w:sz w:val="24"/>
          <w:szCs w:val="24"/>
        </w:rPr>
        <w:t>- 2 postępowanie</w:t>
      </w:r>
      <w:bookmarkStart w:id="0" w:name="_GoBack"/>
      <w:bookmarkEnd w:id="0"/>
    </w:p>
    <w:p w:rsidR="00E61F0F" w:rsidRDefault="00E61F0F" w:rsidP="00930626">
      <w:pPr>
        <w:rPr>
          <w:rFonts w:ascii="Garamond" w:hAnsi="Garamond"/>
          <w:b/>
          <w:sz w:val="24"/>
          <w:szCs w:val="24"/>
        </w:rPr>
      </w:pPr>
    </w:p>
    <w:p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:rsidR="00930626" w:rsidRDefault="00930626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E2" w:rsidRDefault="00A934E2" w:rsidP="004A4317">
      <w:pPr>
        <w:spacing w:after="0" w:line="240" w:lineRule="auto"/>
      </w:pPr>
      <w:r>
        <w:separator/>
      </w:r>
    </w:p>
  </w:endnote>
  <w:endnote w:type="continuationSeparator" w:id="0">
    <w:p w:rsidR="00A934E2" w:rsidRDefault="00A934E2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E2" w:rsidRDefault="00A934E2" w:rsidP="004A4317">
      <w:pPr>
        <w:spacing w:after="0" w:line="240" w:lineRule="auto"/>
      </w:pPr>
      <w:r>
        <w:separator/>
      </w:r>
    </w:p>
  </w:footnote>
  <w:footnote w:type="continuationSeparator" w:id="0">
    <w:p w:rsidR="00A934E2" w:rsidRDefault="00A934E2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7" w:rsidRDefault="00E61F0F" w:rsidP="004A4317">
    <w:pPr>
      <w:pStyle w:val="Nagwek"/>
      <w:jc w:val="right"/>
    </w:pPr>
    <w:r>
      <w:t>Załącznik nr 1a</w:t>
    </w:r>
    <w:r w:rsidR="004A431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124E27"/>
    <w:rsid w:val="0018368A"/>
    <w:rsid w:val="001D1E32"/>
    <w:rsid w:val="0038170B"/>
    <w:rsid w:val="003C6330"/>
    <w:rsid w:val="003D7113"/>
    <w:rsid w:val="004A4317"/>
    <w:rsid w:val="005432B9"/>
    <w:rsid w:val="005B56F8"/>
    <w:rsid w:val="00636EF6"/>
    <w:rsid w:val="00664FC7"/>
    <w:rsid w:val="00796C4A"/>
    <w:rsid w:val="008626EF"/>
    <w:rsid w:val="00883316"/>
    <w:rsid w:val="00930626"/>
    <w:rsid w:val="0098794A"/>
    <w:rsid w:val="009927DB"/>
    <w:rsid w:val="00A934E2"/>
    <w:rsid w:val="00A9499F"/>
    <w:rsid w:val="00AD6764"/>
    <w:rsid w:val="00BC753B"/>
    <w:rsid w:val="00CE346E"/>
    <w:rsid w:val="00E61F0F"/>
    <w:rsid w:val="00E716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B11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 Wyszpolska</cp:lastModifiedBy>
  <cp:revision>8</cp:revision>
  <dcterms:created xsi:type="dcterms:W3CDTF">2019-09-10T11:03:00Z</dcterms:created>
  <dcterms:modified xsi:type="dcterms:W3CDTF">2020-03-18T12:52:00Z</dcterms:modified>
</cp:coreProperties>
</file>